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E07B6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58A1FFB0" w:rsidR="00D53E4E" w:rsidRDefault="00BC627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38412D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0680C" w:rsidRPr="00B0680C">
        <w:rPr>
          <w:rFonts w:ascii="Times New Roman" w:hAnsi="Times New Roman" w:cs="Times New Roman"/>
          <w:b/>
          <w:sz w:val="24"/>
          <w:szCs w:val="24"/>
        </w:rPr>
        <w:t>мониторинга финансового состояния налогоплательщиков</w:t>
      </w:r>
    </w:p>
    <w:p w14:paraId="6B0F16B2" w14:textId="59DAF2A8" w:rsidR="00E07B6E" w:rsidRDefault="005F5B4A" w:rsidP="00BC62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bookmarkStart w:id="0" w:name="_GoBack"/>
      <w:bookmarkEnd w:id="0"/>
      <w:r w:rsidR="00E07B6E" w:rsidRPr="00E07B6E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759AF665" w14:textId="77777777" w:rsidR="00E07B6E" w:rsidRDefault="00E07B6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96C4E33" w14:textId="3CE6997C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75A1A260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0680C" w:rsidRPr="00B0680C">
        <w:rPr>
          <w:rFonts w:ascii="Times New Roman" w:hAnsi="Times New Roman" w:cs="Times New Roman"/>
          <w:sz w:val="24"/>
          <w:szCs w:val="24"/>
        </w:rPr>
        <w:t>мониторинга финансового состояния налогоплательщиков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E07B6E" w:rsidRPr="00E07B6E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861E1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F45069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95F274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E07B6E" w:rsidRPr="00E07B6E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E07B6E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6BE173F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</w:t>
      </w:r>
      <w:r w:rsidR="00B0680C">
        <w:rPr>
          <w:sz w:val="24"/>
          <w:szCs w:val="24"/>
        </w:rPr>
        <w:t>5</w:t>
      </w:r>
      <w:r w:rsidR="007337AA" w:rsidRPr="007337AA">
        <w:rPr>
          <w:sz w:val="24"/>
          <w:szCs w:val="24"/>
        </w:rPr>
        <w:t xml:space="preserve">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7337AA" w:rsidRPr="007337AA">
        <w:rPr>
          <w:sz w:val="24"/>
          <w:szCs w:val="24"/>
        </w:rPr>
        <w:lastRenderedPageBreak/>
        <w:t>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C4B70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C4B70">
        <w:rPr>
          <w:sz w:val="24"/>
          <w:szCs w:val="24"/>
        </w:rPr>
        <w:t>;</w:t>
      </w:r>
      <w:r w:rsidR="006C4B70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</w:t>
      </w:r>
      <w:proofErr w:type="gramStart"/>
      <w:r w:rsidR="007337AA" w:rsidRPr="007337AA">
        <w:rPr>
          <w:sz w:val="24"/>
          <w:szCs w:val="24"/>
        </w:rPr>
        <w:t>указанных</w:t>
      </w:r>
      <w:proofErr w:type="gramEnd"/>
      <w:r w:rsidR="007337AA" w:rsidRPr="007337AA">
        <w:rPr>
          <w:sz w:val="24"/>
          <w:szCs w:val="24"/>
        </w:rPr>
        <w:t xml:space="preserve"> недоимки и задолженности».</w:t>
      </w:r>
    </w:p>
    <w:p w14:paraId="521E31AC" w14:textId="77777777" w:rsidR="00951F66" w:rsidRDefault="00951F66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1F66">
        <w:rPr>
          <w:rFonts w:ascii="Times New Roman" w:hAnsi="Times New Roman"/>
          <w:sz w:val="24"/>
          <w:szCs w:val="24"/>
          <w:lang w:val="ru-RU" w:eastAsia="ru-RU" w:bidi="ar-SA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B6484B3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CAFE719" w:rsidR="00371B5D" w:rsidRDefault="00A228D7" w:rsidP="00D21475">
      <w:pPr>
        <w:pStyle w:val="Style10"/>
        <w:widowControl/>
        <w:ind w:right="72" w:firstLine="567"/>
        <w:jc w:val="both"/>
      </w:pPr>
      <w:r w:rsidRPr="00D21475">
        <w:lastRenderedPageBreak/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B0680C" w:rsidRPr="00B0680C">
        <w:t>мониторинга финансового состояния налогоплательщиков</w:t>
      </w:r>
      <w:r w:rsidRPr="00D21475">
        <w:t xml:space="preserve">, </w:t>
      </w:r>
      <w:r w:rsidR="00FB41C0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A312CD8" w14:textId="76A21E27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сбор, систематизацию, мониторинг автоматизированных и иных сведений о финансовом состоянии в отношении стратегических организаций и предприятий </w:t>
      </w:r>
      <w:r w:rsidR="00C60ACB">
        <w:t>оборонно-промышленного комплекса (далее – ОПК)</w:t>
      </w:r>
      <w:r>
        <w:t xml:space="preserve"> в части выявления признаков банкротства;</w:t>
      </w:r>
    </w:p>
    <w:p w14:paraId="26C5156B" w14:textId="5B92368E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 xml:space="preserve">применение эффективных методов получения достоверной информации о финансовом состоянии плательщиков, с использованием Оценочной карты, программных комплексов ФНС России, а также всех интернет ресурсов, находящихся как в свободном доступе, так и предоставленных для использования Инспекцией по соглашениям с правообладателями в отношении стратегических организаций и предприятий ОПК; </w:t>
      </w:r>
    </w:p>
    <w:p w14:paraId="572674AE" w14:textId="5AC407E1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сбор статистической информации в отношении отчетов арбитражных управляющих о фиктивном и преднамеренном банкротстве, осуществление мониторинга правомерности выводов</w:t>
      </w:r>
      <w:r w:rsidR="002E35B6">
        <w:t xml:space="preserve"> </w:t>
      </w:r>
      <w:r>
        <w:t>управляющих;</w:t>
      </w:r>
    </w:p>
    <w:p w14:paraId="795722E1" w14:textId="6AAED905" w:rsidR="00FD764C" w:rsidRDefault="00FD764C" w:rsidP="00FD764C">
      <w:pPr>
        <w:pStyle w:val="Style10"/>
        <w:numPr>
          <w:ilvl w:val="0"/>
          <w:numId w:val="1"/>
        </w:numPr>
        <w:ind w:left="0" w:right="72" w:firstLine="567"/>
        <w:jc w:val="both"/>
      </w:pPr>
      <w:r>
        <w:t>разработка документации для составления технических заданий с целью создания программного обеспечения для формирования проверки заключений и осуществление опытной эксплуатации;</w:t>
      </w:r>
    </w:p>
    <w:p w14:paraId="379EC570" w14:textId="51D90F9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анализ сведений о выявленных рисках </w:t>
      </w:r>
      <w:r w:rsidR="00FD764C">
        <w:rPr>
          <w:rStyle w:val="FontStyle22"/>
          <w:sz w:val="24"/>
          <w:szCs w:val="24"/>
        </w:rPr>
        <w:t xml:space="preserve">в отношении </w:t>
      </w:r>
      <w:r w:rsidR="00FD764C">
        <w:t>стратегических организаций и предприятий ОПК</w:t>
      </w:r>
      <w:r w:rsidRPr="006A6495">
        <w:rPr>
          <w:rStyle w:val="FontStyle22"/>
          <w:sz w:val="24"/>
          <w:szCs w:val="24"/>
        </w:rPr>
        <w:t xml:space="preserve">; </w:t>
      </w:r>
    </w:p>
    <w:p w14:paraId="38838542" w14:textId="7C286EF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качественн</w:t>
      </w:r>
      <w:r w:rsidR="004512AC">
        <w:rPr>
          <w:rStyle w:val="FontStyle22"/>
          <w:sz w:val="24"/>
          <w:szCs w:val="24"/>
        </w:rPr>
        <w:t>ую</w:t>
      </w:r>
      <w:r w:rsidRPr="006A6495">
        <w:rPr>
          <w:rStyle w:val="FontStyle22"/>
          <w:sz w:val="24"/>
          <w:szCs w:val="24"/>
        </w:rPr>
        <w:t xml:space="preserve"> 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рисков посредством формирования реестра и на его основе построение оценочных карт, диаграмм для визуализации рисков;</w:t>
      </w:r>
    </w:p>
    <w:p w14:paraId="289C0839" w14:textId="3635A291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определение контекста процесса оценки риска в соответствии</w:t>
      </w:r>
      <w:r w:rsidR="004512AC">
        <w:rPr>
          <w:rStyle w:val="FontStyle22"/>
          <w:sz w:val="24"/>
          <w:szCs w:val="24"/>
        </w:rPr>
        <w:t xml:space="preserve"> с</w:t>
      </w:r>
      <w:r w:rsidRPr="006A6495">
        <w:rPr>
          <w:rStyle w:val="FontStyle22"/>
          <w:sz w:val="24"/>
          <w:szCs w:val="24"/>
        </w:rPr>
        <w:t xml:space="preserve"> имеющейся внутренней и внешней информацией, а также установление особых обстоятельств и ограничений;</w:t>
      </w:r>
    </w:p>
    <w:p w14:paraId="6CD43BD6" w14:textId="0A0BE3C7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организаци</w:t>
      </w:r>
      <w:r w:rsidR="004512AC">
        <w:rPr>
          <w:rStyle w:val="FontStyle22"/>
          <w:sz w:val="24"/>
          <w:szCs w:val="24"/>
        </w:rPr>
        <w:t>ю</w:t>
      </w:r>
      <w:r w:rsidRPr="006A6495">
        <w:rPr>
          <w:rStyle w:val="FontStyle22"/>
          <w:sz w:val="24"/>
          <w:szCs w:val="24"/>
        </w:rPr>
        <w:t xml:space="preserve"> мероприятий по принятию установленных мер реагирования с целью преодоления (минимизации) рисков; </w:t>
      </w:r>
    </w:p>
    <w:p w14:paraId="509E28CD" w14:textId="4F38AF65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идентификаци</w:t>
      </w:r>
      <w:r w:rsidR="004512AC">
        <w:rPr>
          <w:rStyle w:val="FontStyle22"/>
          <w:sz w:val="24"/>
          <w:szCs w:val="24"/>
        </w:rPr>
        <w:t xml:space="preserve">ю </w:t>
      </w:r>
      <w:r w:rsidRPr="006A6495">
        <w:rPr>
          <w:rStyle w:val="FontStyle22"/>
          <w:sz w:val="24"/>
          <w:szCs w:val="24"/>
        </w:rPr>
        <w:t>и анализ изменения рисков в динамике;</w:t>
      </w:r>
    </w:p>
    <w:p w14:paraId="5E901CEF" w14:textId="39E6A063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>оценк</w:t>
      </w:r>
      <w:r w:rsidR="004512AC">
        <w:rPr>
          <w:rStyle w:val="FontStyle22"/>
          <w:sz w:val="24"/>
          <w:szCs w:val="24"/>
        </w:rPr>
        <w:t>у</w:t>
      </w:r>
      <w:r w:rsidRPr="006A6495">
        <w:rPr>
          <w:rStyle w:val="FontStyle22"/>
          <w:sz w:val="24"/>
          <w:szCs w:val="24"/>
        </w:rPr>
        <w:t xml:space="preserve"> вероятности отдельных видов риска;</w:t>
      </w:r>
    </w:p>
    <w:p w14:paraId="27623BAA" w14:textId="0C090893" w:rsidR="006A6495" w:rsidRPr="006A6495" w:rsidRDefault="006A6495" w:rsidP="002E35B6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оказание помощи ответственным сотрудникам структурных подразделений Инспекции </w:t>
      </w:r>
      <w:r w:rsidR="002E35B6" w:rsidRPr="002E35B6">
        <w:rPr>
          <w:rStyle w:val="FontStyle22"/>
          <w:sz w:val="24"/>
          <w:szCs w:val="24"/>
        </w:rPr>
        <w:t>по вопросам, связанным с компетенцией отдела;</w:t>
      </w:r>
    </w:p>
    <w:p w14:paraId="7E97A260" w14:textId="3E478706" w:rsidR="006A6495" w:rsidRPr="006A6495" w:rsidRDefault="006A6495" w:rsidP="006A6495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6A6495">
        <w:rPr>
          <w:rStyle w:val="FontStyle22"/>
          <w:sz w:val="24"/>
          <w:szCs w:val="24"/>
        </w:rPr>
        <w:t>контрол</w:t>
      </w:r>
      <w:r w:rsidR="004512AC">
        <w:rPr>
          <w:rStyle w:val="FontStyle22"/>
          <w:sz w:val="24"/>
          <w:szCs w:val="24"/>
        </w:rPr>
        <w:t>ь</w:t>
      </w:r>
      <w:r w:rsidRPr="006A6495">
        <w:rPr>
          <w:rStyle w:val="FontStyle22"/>
          <w:sz w:val="24"/>
          <w:szCs w:val="24"/>
        </w:rPr>
        <w:t xml:space="preserve"> за</w:t>
      </w:r>
      <w:proofErr w:type="gramEnd"/>
      <w:r w:rsidRPr="006A6495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10ABD88" w14:textId="6C360607" w:rsidR="00143A1A" w:rsidRPr="007337AA" w:rsidRDefault="006A6495" w:rsidP="00563906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6A6495">
        <w:rPr>
          <w:rStyle w:val="FontStyle22"/>
          <w:sz w:val="24"/>
          <w:szCs w:val="24"/>
        </w:rPr>
        <w:t xml:space="preserve">формирование форм отчетности, дорожных карт </w:t>
      </w:r>
      <w:r w:rsidR="00563906" w:rsidRPr="00563906">
        <w:rPr>
          <w:rStyle w:val="FontStyle22"/>
          <w:sz w:val="24"/>
          <w:szCs w:val="24"/>
        </w:rPr>
        <w:t>по вопросам, связанным с компетенцией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337BE87E" w:rsidR="00143A1A" w:rsidRPr="00A83725" w:rsidRDefault="00143A1A" w:rsidP="006A649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поручений начальника отдела;</w:t>
      </w:r>
    </w:p>
    <w:p w14:paraId="0D541572" w14:textId="62673C57" w:rsidR="0036545A" w:rsidRPr="00F45069" w:rsidRDefault="0036545A" w:rsidP="00F45069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F45069">
        <w:rPr>
          <w:rStyle w:val="FontStyle22"/>
          <w:sz w:val="24"/>
          <w:szCs w:val="24"/>
          <w:lang w:val="ru-RU"/>
        </w:rPr>
        <w:t xml:space="preserve"> </w:t>
      </w:r>
      <w:r w:rsidR="00F45069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="00F45069"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0D6284F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81A8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</w:t>
      </w:r>
      <w:r w:rsidRPr="00010132">
        <w:rPr>
          <w:rStyle w:val="FontStyle22"/>
          <w:sz w:val="24"/>
          <w:szCs w:val="24"/>
        </w:rPr>
        <w:lastRenderedPageBreak/>
        <w:t xml:space="preserve">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14347A7A" w:rsidR="00A228D7" w:rsidRPr="00E87312" w:rsidRDefault="00A228D7" w:rsidP="00D65F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56CCF31A" w14:textId="77777777" w:rsidR="00D65FBB" w:rsidRDefault="00A228D7" w:rsidP="00D65F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D65F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2CC27C" w14:textId="0F971FEA" w:rsidR="00A228D7" w:rsidRPr="00E87312" w:rsidRDefault="00A228D7" w:rsidP="00D65FB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6C1912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AC1AE9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623D8913" w:rsidR="00A228D7" w:rsidRPr="00E87312" w:rsidRDefault="00A228D7" w:rsidP="00C37EE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37E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37E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2AB434C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F45069" w:rsidRPr="00F45069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73EC62E6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0629AD52" w14:textId="77777777" w:rsidR="00CD70EF" w:rsidRDefault="00CD70EF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0FF0F" w14:textId="77777777" w:rsidR="005E52E5" w:rsidRDefault="005E52E5" w:rsidP="00BA3247">
      <w:r>
        <w:separator/>
      </w:r>
    </w:p>
  </w:endnote>
  <w:endnote w:type="continuationSeparator" w:id="0">
    <w:p w14:paraId="11C2CAFD" w14:textId="77777777" w:rsidR="005E52E5" w:rsidRDefault="005E52E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FA682" w14:textId="77777777" w:rsidR="005E52E5" w:rsidRDefault="005E52E5" w:rsidP="00BA3247">
      <w:r>
        <w:separator/>
      </w:r>
    </w:p>
  </w:footnote>
  <w:footnote w:type="continuationSeparator" w:id="0">
    <w:p w14:paraId="3559E186" w14:textId="77777777" w:rsidR="005E52E5" w:rsidRDefault="005E52E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5B6"/>
    <w:rsid w:val="002E6D07"/>
    <w:rsid w:val="002F51F2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63906"/>
    <w:rsid w:val="0057076A"/>
    <w:rsid w:val="005801F0"/>
    <w:rsid w:val="00582701"/>
    <w:rsid w:val="005A5D37"/>
    <w:rsid w:val="005C0F04"/>
    <w:rsid w:val="005C428C"/>
    <w:rsid w:val="005E52E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B35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81A86"/>
    <w:rsid w:val="00891850"/>
    <w:rsid w:val="008B5BC3"/>
    <w:rsid w:val="008C65D1"/>
    <w:rsid w:val="008C6EB0"/>
    <w:rsid w:val="008D55DD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B0AB2"/>
    <w:rsid w:val="009C6D73"/>
    <w:rsid w:val="009E694F"/>
    <w:rsid w:val="009F1156"/>
    <w:rsid w:val="009F11EF"/>
    <w:rsid w:val="00A05BC2"/>
    <w:rsid w:val="00A21C49"/>
    <w:rsid w:val="00A228D7"/>
    <w:rsid w:val="00A77C2A"/>
    <w:rsid w:val="00A86DDA"/>
    <w:rsid w:val="00A87E2B"/>
    <w:rsid w:val="00A94173"/>
    <w:rsid w:val="00AA15B6"/>
    <w:rsid w:val="00AC1AE9"/>
    <w:rsid w:val="00AD1B97"/>
    <w:rsid w:val="00AD3283"/>
    <w:rsid w:val="00AD67B6"/>
    <w:rsid w:val="00AE0407"/>
    <w:rsid w:val="00AE2AD7"/>
    <w:rsid w:val="00B029A4"/>
    <w:rsid w:val="00B0680C"/>
    <w:rsid w:val="00B13698"/>
    <w:rsid w:val="00B22409"/>
    <w:rsid w:val="00B26F3F"/>
    <w:rsid w:val="00B41320"/>
    <w:rsid w:val="00B600CB"/>
    <w:rsid w:val="00B66F78"/>
    <w:rsid w:val="00B76F65"/>
    <w:rsid w:val="00BA0501"/>
    <w:rsid w:val="00BA3247"/>
    <w:rsid w:val="00BB5EA7"/>
    <w:rsid w:val="00BC627C"/>
    <w:rsid w:val="00BC729E"/>
    <w:rsid w:val="00BC7FCE"/>
    <w:rsid w:val="00BF193E"/>
    <w:rsid w:val="00BF3AE7"/>
    <w:rsid w:val="00C23E56"/>
    <w:rsid w:val="00C37EE9"/>
    <w:rsid w:val="00C60290"/>
    <w:rsid w:val="00C60ACB"/>
    <w:rsid w:val="00C74400"/>
    <w:rsid w:val="00C76F9C"/>
    <w:rsid w:val="00C940C1"/>
    <w:rsid w:val="00CB1666"/>
    <w:rsid w:val="00CC2081"/>
    <w:rsid w:val="00CD70EF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5FBB"/>
    <w:rsid w:val="00D66D48"/>
    <w:rsid w:val="00D678DF"/>
    <w:rsid w:val="00DC5BA2"/>
    <w:rsid w:val="00DF0648"/>
    <w:rsid w:val="00E07B6E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2FAA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45069"/>
    <w:rsid w:val="00F67882"/>
    <w:rsid w:val="00F8661A"/>
    <w:rsid w:val="00F9056A"/>
    <w:rsid w:val="00F967D3"/>
    <w:rsid w:val="00FA51E0"/>
    <w:rsid w:val="00FA6C2D"/>
    <w:rsid w:val="00FB1D64"/>
    <w:rsid w:val="00FB41C0"/>
    <w:rsid w:val="00FD764C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96ADB-51C3-48DB-B3F5-353D9E254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3471</Words>
  <Characters>19786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14</cp:revision>
  <cp:lastPrinted>2021-04-06T09:29:00Z</cp:lastPrinted>
  <dcterms:created xsi:type="dcterms:W3CDTF">2019-07-22T16:40:00Z</dcterms:created>
  <dcterms:modified xsi:type="dcterms:W3CDTF">2021-04-06T09:29:00Z</dcterms:modified>
</cp:coreProperties>
</file>